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34613" w14:textId="77777777" w:rsidR="002C7FF1" w:rsidRDefault="002C7FF1" w:rsidP="002C7FF1">
      <w:pPr>
        <w:bidi/>
        <w:jc w:val="center"/>
        <w:rPr>
          <w:rFonts w:cs="B Titr"/>
          <w:sz w:val="24"/>
          <w:szCs w:val="24"/>
          <w:rtl/>
        </w:rPr>
      </w:pPr>
      <w:r>
        <w:rPr>
          <w:rFonts w:cs="B Titr"/>
          <w:noProof/>
          <w:sz w:val="24"/>
          <w:szCs w:val="24"/>
          <w:rtl/>
        </w:rPr>
        <w:drawing>
          <wp:inline distT="0" distB="0" distL="0" distR="0" wp14:anchorId="344D8952" wp14:editId="1D99D0CE">
            <wp:extent cx="1209058" cy="12412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O_Iran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9216" cy="1323595"/>
                    </a:xfrm>
                    <a:prstGeom prst="rect">
                      <a:avLst/>
                    </a:prstGeom>
                  </pic:spPr>
                </pic:pic>
              </a:graphicData>
            </a:graphic>
          </wp:inline>
        </w:drawing>
      </w:r>
    </w:p>
    <w:p w14:paraId="231408C4" w14:textId="77777777" w:rsidR="00937341" w:rsidRPr="00937341" w:rsidRDefault="0051474C" w:rsidP="00937341">
      <w:pPr>
        <w:bidi/>
        <w:jc w:val="center"/>
        <w:rPr>
          <w:rFonts w:cs="B Titr"/>
          <w:sz w:val="32"/>
          <w:szCs w:val="32"/>
          <w:rtl/>
        </w:rPr>
      </w:pPr>
      <w:r w:rsidRPr="00937341">
        <w:rPr>
          <w:rFonts w:cs="B Titr"/>
          <w:sz w:val="32"/>
          <w:szCs w:val="32"/>
          <w:rtl/>
        </w:rPr>
        <w:t xml:space="preserve">فهرست </w:t>
      </w:r>
      <w:r w:rsidR="00937341" w:rsidRPr="00937341">
        <w:rPr>
          <w:rFonts w:cs="B Titr" w:hint="cs"/>
          <w:sz w:val="32"/>
          <w:szCs w:val="32"/>
          <w:rtl/>
        </w:rPr>
        <w:t xml:space="preserve">شناسه ملی و </w:t>
      </w:r>
      <w:r w:rsidR="00937341">
        <w:rPr>
          <w:rFonts w:cs="B Titr"/>
          <w:sz w:val="32"/>
          <w:szCs w:val="32"/>
          <w:rtl/>
        </w:rPr>
        <w:t>کد تعرفه ها</w:t>
      </w:r>
      <w:r w:rsidR="00937341">
        <w:rPr>
          <w:rFonts w:cs="B Titr" w:hint="cs"/>
          <w:sz w:val="32"/>
          <w:szCs w:val="32"/>
          <w:rtl/>
        </w:rPr>
        <w:t>ی مجاز</w:t>
      </w:r>
    </w:p>
    <w:p w14:paraId="52A11414" w14:textId="77777777" w:rsidR="002C7FF1" w:rsidRPr="00A04E86" w:rsidRDefault="0051474C" w:rsidP="000C016E">
      <w:pPr>
        <w:bidi/>
        <w:jc w:val="center"/>
        <w:rPr>
          <w:rFonts w:cs="B Titr"/>
          <w:sz w:val="28"/>
          <w:szCs w:val="28"/>
          <w:rtl/>
        </w:rPr>
      </w:pPr>
      <w:r w:rsidRPr="00937341">
        <w:rPr>
          <w:rFonts w:cs="B Titr"/>
          <w:sz w:val="32"/>
          <w:szCs w:val="32"/>
          <w:rtl/>
        </w:rPr>
        <w:t xml:space="preserve">جهت واردات از محل صادرات زنجیره </w:t>
      </w:r>
      <w:r w:rsidR="000C016E">
        <w:rPr>
          <w:rFonts w:cs="B Titr" w:hint="cs"/>
          <w:sz w:val="32"/>
          <w:szCs w:val="32"/>
          <w:rtl/>
        </w:rPr>
        <w:t>فلزات</w:t>
      </w:r>
      <w:r w:rsidR="00A04E86" w:rsidRPr="00937341">
        <w:rPr>
          <w:rFonts w:cs="B Titr"/>
          <w:sz w:val="32"/>
          <w:szCs w:val="32"/>
          <w:rtl/>
        </w:rPr>
        <w:t xml:space="preserve"> </w:t>
      </w:r>
    </w:p>
    <w:p w14:paraId="088C2B0C" w14:textId="77777777" w:rsidR="00225E8E" w:rsidRDefault="00225E8E" w:rsidP="00225E8E">
      <w:pPr>
        <w:bidi/>
        <w:ind w:firstLine="720"/>
        <w:jc w:val="both"/>
        <w:rPr>
          <w:rFonts w:cs="B Nazanin"/>
          <w:sz w:val="28"/>
          <w:szCs w:val="28"/>
          <w:rtl/>
        </w:rPr>
      </w:pPr>
    </w:p>
    <w:p w14:paraId="045C0E6E" w14:textId="77777777" w:rsidR="00225E8E" w:rsidRDefault="00225E8E" w:rsidP="00FA114E">
      <w:pPr>
        <w:bidi/>
        <w:ind w:firstLine="720"/>
        <w:jc w:val="both"/>
        <w:rPr>
          <w:rFonts w:cs="B Nazanin"/>
          <w:sz w:val="28"/>
          <w:szCs w:val="28"/>
          <w:rtl/>
        </w:rPr>
      </w:pPr>
      <w:r>
        <w:rPr>
          <w:rFonts w:cs="B Nazanin" w:hint="cs"/>
          <w:sz w:val="28"/>
          <w:szCs w:val="28"/>
          <w:rtl/>
        </w:rPr>
        <w:t xml:space="preserve">با عنایت به تصمیمات </w:t>
      </w:r>
      <w:r w:rsidRPr="00B75C44">
        <w:rPr>
          <w:rFonts w:cs="B Nazanin"/>
          <w:sz w:val="28"/>
          <w:szCs w:val="28"/>
          <w:rtl/>
        </w:rPr>
        <w:t>اتخاذ شده در بیست و سومین جلسه کارگروه بازگشت ارز حاصل از صادرات مبنی بر موافقت با استفاده از ارز حاصل از صادرات زنجیره فولاد جهت واردات اقلام مورد نیاز بر اساس تبصره (١) بند (١) ماده (٨) آئین</w:t>
      </w:r>
      <w:r>
        <w:rPr>
          <w:rFonts w:cs="B Nazanin"/>
          <w:sz w:val="28"/>
          <w:szCs w:val="28"/>
          <w:rtl/>
        </w:rPr>
        <w:softHyphen/>
      </w:r>
      <w:r w:rsidRPr="00B75C44">
        <w:rPr>
          <w:rFonts w:cs="B Nazanin"/>
          <w:sz w:val="28"/>
          <w:szCs w:val="28"/>
          <w:rtl/>
        </w:rPr>
        <w:t xml:space="preserve">نامه اجرایی مبارزه با قاچاق کالا و ارز، با توجه به وصول فهرست مورد تأیید بانک مرکزی در تاریخ </w:t>
      </w:r>
      <w:r>
        <w:rPr>
          <w:rFonts w:cs="B Nazanin" w:hint="cs"/>
          <w:sz w:val="28"/>
          <w:szCs w:val="28"/>
          <w:rtl/>
        </w:rPr>
        <w:t>12</w:t>
      </w:r>
      <w:r w:rsidRPr="00B75C44">
        <w:rPr>
          <w:rFonts w:cs="B Nazanin"/>
          <w:sz w:val="28"/>
          <w:szCs w:val="28"/>
          <w:rtl/>
        </w:rPr>
        <w:t>/٩/</w:t>
      </w:r>
      <w:r>
        <w:rPr>
          <w:rFonts w:cs="B Nazanin" w:hint="cs"/>
          <w:sz w:val="28"/>
          <w:szCs w:val="28"/>
          <w:rtl/>
        </w:rPr>
        <w:t>1403</w:t>
      </w:r>
      <w:r w:rsidRPr="00B75C44">
        <w:rPr>
          <w:rFonts w:cs="B Nazanin"/>
          <w:sz w:val="28"/>
          <w:szCs w:val="28"/>
          <w:rtl/>
        </w:rPr>
        <w:t xml:space="preserve"> (موضوع نامه </w:t>
      </w:r>
      <w:r w:rsidRPr="00A330DD">
        <w:rPr>
          <w:rFonts w:cs="B Nazanin" w:hint="cs"/>
          <w:sz w:val="28"/>
          <w:szCs w:val="28"/>
          <w:rtl/>
        </w:rPr>
        <w:t>نامه شماره 205791/03 مورخ 26/08/1403</w:t>
      </w:r>
      <w:r w:rsidRPr="00B75C44">
        <w:rPr>
          <w:rFonts w:cs="B Nazanin"/>
          <w:sz w:val="28"/>
          <w:szCs w:val="28"/>
          <w:rtl/>
        </w:rPr>
        <w:t>بانک مرکزی</w:t>
      </w:r>
      <w:r>
        <w:rPr>
          <w:rFonts w:cs="B Nazanin" w:hint="cs"/>
          <w:sz w:val="28"/>
          <w:szCs w:val="28"/>
          <w:rtl/>
        </w:rPr>
        <w:t xml:space="preserve"> ج.ا.ا</w:t>
      </w:r>
      <w:r w:rsidRPr="00B75C44">
        <w:rPr>
          <w:rFonts w:cs="B Nazanin"/>
          <w:sz w:val="28"/>
          <w:szCs w:val="28"/>
          <w:rtl/>
        </w:rPr>
        <w:t xml:space="preserve">)، به پیوست </w:t>
      </w:r>
      <w:r w:rsidRPr="001F188D">
        <w:rPr>
          <w:rFonts w:cs="B Nazanin"/>
          <w:b/>
          <w:bCs/>
          <w:sz w:val="28"/>
          <w:szCs w:val="28"/>
          <w:u w:val="single"/>
          <w:rtl/>
        </w:rPr>
        <w:t>فهرست شناسه</w:t>
      </w:r>
      <w:r w:rsidRPr="001F188D">
        <w:rPr>
          <w:rFonts w:cs="B Nazanin"/>
          <w:b/>
          <w:bCs/>
          <w:sz w:val="28"/>
          <w:szCs w:val="28"/>
          <w:u w:val="single"/>
          <w:rtl/>
        </w:rPr>
        <w:softHyphen/>
        <w:t>های ملی</w:t>
      </w:r>
      <w:r w:rsidRPr="00B75C44">
        <w:rPr>
          <w:rFonts w:cs="B Nazanin"/>
          <w:sz w:val="28"/>
          <w:szCs w:val="28"/>
          <w:rtl/>
        </w:rPr>
        <w:t xml:space="preserve"> مشمول مصوبه فوق</w:t>
      </w:r>
      <w:r>
        <w:rPr>
          <w:rFonts w:cs="B Nazanin"/>
          <w:sz w:val="28"/>
          <w:szCs w:val="28"/>
          <w:rtl/>
        </w:rPr>
        <w:softHyphen/>
      </w:r>
      <w:r w:rsidRPr="00B75C44">
        <w:rPr>
          <w:rFonts w:cs="B Nazanin"/>
          <w:sz w:val="28"/>
          <w:szCs w:val="28"/>
          <w:rtl/>
        </w:rPr>
        <w:t xml:space="preserve">الذکر به </w:t>
      </w:r>
      <w:r w:rsidRPr="001F188D">
        <w:rPr>
          <w:rFonts w:cs="B Nazanin"/>
          <w:b/>
          <w:bCs/>
          <w:sz w:val="28"/>
          <w:szCs w:val="28"/>
          <w:u w:val="single"/>
          <w:rtl/>
        </w:rPr>
        <w:t>همراه کد تعرفه</w:t>
      </w:r>
      <w:r w:rsidRPr="001F188D">
        <w:rPr>
          <w:rFonts w:cs="B Nazanin"/>
          <w:b/>
          <w:bCs/>
          <w:sz w:val="28"/>
          <w:szCs w:val="28"/>
          <w:u w:val="single"/>
          <w:rtl/>
        </w:rPr>
        <w:softHyphen/>
        <w:t>های مجاز جهت واردات از محل صادرات خود/غیر</w:t>
      </w:r>
      <w:r w:rsidRPr="00B75C44">
        <w:rPr>
          <w:rFonts w:cs="B Nazanin"/>
          <w:sz w:val="28"/>
          <w:szCs w:val="28"/>
          <w:rtl/>
        </w:rPr>
        <w:t xml:space="preserve"> برای</w:t>
      </w:r>
      <w:r w:rsidR="00FA114E">
        <w:rPr>
          <w:rFonts w:cs="B Nazanin" w:hint="cs"/>
          <w:sz w:val="28"/>
          <w:szCs w:val="28"/>
          <w:rtl/>
        </w:rPr>
        <w:t xml:space="preserve"> </w:t>
      </w:r>
      <w:bookmarkStart w:id="0" w:name="_GoBack"/>
      <w:bookmarkEnd w:id="0"/>
      <w:r w:rsidRPr="00B75C44">
        <w:rPr>
          <w:rFonts w:cs="B Nazanin"/>
          <w:sz w:val="28"/>
          <w:szCs w:val="28"/>
          <w:rtl/>
        </w:rPr>
        <w:t xml:space="preserve">این گروه از فعالین تجاری </w:t>
      </w:r>
      <w:r>
        <w:rPr>
          <w:rFonts w:cs="B Nazanin" w:hint="cs"/>
          <w:sz w:val="28"/>
          <w:szCs w:val="28"/>
          <w:rtl/>
        </w:rPr>
        <w:t>اطلاع</w:t>
      </w:r>
      <w:r w:rsidR="00FA114E">
        <w:rPr>
          <w:rFonts w:cs="B Nazanin"/>
          <w:sz w:val="28"/>
          <w:szCs w:val="28"/>
          <w:rtl/>
        </w:rPr>
        <w:softHyphen/>
      </w:r>
      <w:r>
        <w:rPr>
          <w:rFonts w:cs="B Nazanin" w:hint="cs"/>
          <w:sz w:val="28"/>
          <w:szCs w:val="28"/>
          <w:rtl/>
        </w:rPr>
        <w:t xml:space="preserve">رسانی </w:t>
      </w:r>
      <w:r w:rsidRPr="00B75C44">
        <w:rPr>
          <w:rFonts w:cs="B Nazanin"/>
          <w:sz w:val="28"/>
          <w:szCs w:val="28"/>
          <w:rtl/>
        </w:rPr>
        <w:t>می</w:t>
      </w:r>
      <w:r>
        <w:rPr>
          <w:rFonts w:cs="B Nazanin"/>
          <w:sz w:val="28"/>
          <w:szCs w:val="28"/>
          <w:rtl/>
        </w:rPr>
        <w:softHyphen/>
      </w:r>
      <w:r w:rsidRPr="00B75C44">
        <w:rPr>
          <w:rFonts w:cs="B Nazanin"/>
          <w:sz w:val="28"/>
          <w:szCs w:val="28"/>
          <w:rtl/>
        </w:rPr>
        <w:t>گردد</w:t>
      </w:r>
      <w:r w:rsidRPr="00B75C44">
        <w:rPr>
          <w:rFonts w:cs="B Nazanin"/>
          <w:sz w:val="28"/>
          <w:szCs w:val="28"/>
        </w:rPr>
        <w:t xml:space="preserve"> </w:t>
      </w:r>
      <w:r>
        <w:rPr>
          <w:rFonts w:cs="B Nazanin" w:hint="cs"/>
          <w:sz w:val="28"/>
          <w:szCs w:val="28"/>
          <w:rtl/>
        </w:rPr>
        <w:t>.</w:t>
      </w:r>
    </w:p>
    <w:p w14:paraId="5AA245BC" w14:textId="77777777" w:rsidR="00225E8E" w:rsidRPr="00A330DD" w:rsidRDefault="00225E8E" w:rsidP="00225E8E">
      <w:pPr>
        <w:bidi/>
        <w:ind w:firstLine="720"/>
        <w:jc w:val="both"/>
        <w:rPr>
          <w:rFonts w:cs="B Nazanin"/>
          <w:sz w:val="28"/>
          <w:szCs w:val="28"/>
        </w:rPr>
      </w:pPr>
      <w:r w:rsidRPr="00B75C44">
        <w:rPr>
          <w:rFonts w:cs="B Nazanin"/>
          <w:sz w:val="28"/>
          <w:szCs w:val="28"/>
          <w:rtl/>
        </w:rPr>
        <w:t>شایان ذکر است در صورت اعمال هر گونه تغییر در فهرست کد تعرفه</w:t>
      </w:r>
      <w:r>
        <w:rPr>
          <w:rFonts w:cs="B Nazanin"/>
          <w:sz w:val="28"/>
          <w:szCs w:val="28"/>
          <w:rtl/>
        </w:rPr>
        <w:softHyphen/>
      </w:r>
      <w:r w:rsidRPr="00B75C44">
        <w:rPr>
          <w:rFonts w:cs="B Nazanin"/>
          <w:sz w:val="28"/>
          <w:szCs w:val="28"/>
          <w:rtl/>
        </w:rPr>
        <w:t>های فوق (افزایش یا کاهش) متعاقبا اعلام خواهد شد</w:t>
      </w:r>
      <w:r w:rsidRPr="00B75C44">
        <w:rPr>
          <w:rFonts w:cs="B Nazanin"/>
          <w:sz w:val="28"/>
          <w:szCs w:val="28"/>
        </w:rPr>
        <w:t>.</w:t>
      </w:r>
    </w:p>
    <w:p w14:paraId="1E5A2AD8" w14:textId="77777777" w:rsidR="00EA426F" w:rsidRDefault="00EA426F" w:rsidP="002C7FF1">
      <w:pPr>
        <w:jc w:val="both"/>
        <w:rPr>
          <w:rtl/>
        </w:rPr>
      </w:pPr>
    </w:p>
    <w:p w14:paraId="042A6961" w14:textId="77777777" w:rsidR="00937341" w:rsidRDefault="00937341" w:rsidP="002C7FF1">
      <w:pPr>
        <w:jc w:val="both"/>
        <w:rPr>
          <w:rtl/>
        </w:rPr>
      </w:pPr>
    </w:p>
    <w:p w14:paraId="6A195799" w14:textId="77777777" w:rsidR="002C7FF1" w:rsidRDefault="002C7FF1" w:rsidP="002C7FF1">
      <w:pPr>
        <w:bidi/>
        <w:ind w:left="5040" w:firstLine="720"/>
        <w:jc w:val="center"/>
        <w:rPr>
          <w:rFonts w:cs="B Titr"/>
          <w:sz w:val="24"/>
          <w:szCs w:val="24"/>
          <w:rtl/>
        </w:rPr>
      </w:pPr>
      <w:r w:rsidRPr="002C7FF1">
        <w:rPr>
          <w:rFonts w:cs="B Titr" w:hint="cs"/>
          <w:sz w:val="24"/>
          <w:szCs w:val="24"/>
          <w:rtl/>
        </w:rPr>
        <w:t xml:space="preserve">دبیرخانه کمیته کارشناسی </w:t>
      </w:r>
    </w:p>
    <w:p w14:paraId="69426C9C" w14:textId="77777777" w:rsidR="002C7FF1" w:rsidRPr="002C7FF1" w:rsidRDefault="002C7FF1" w:rsidP="002C7FF1">
      <w:pPr>
        <w:bidi/>
        <w:ind w:left="5040" w:firstLine="720"/>
        <w:jc w:val="center"/>
        <w:rPr>
          <w:rFonts w:cs="B Titr"/>
          <w:sz w:val="24"/>
          <w:szCs w:val="24"/>
        </w:rPr>
      </w:pPr>
      <w:r w:rsidRPr="002C7FF1">
        <w:rPr>
          <w:rFonts w:cs="B Titr" w:hint="cs"/>
          <w:sz w:val="24"/>
          <w:szCs w:val="24"/>
          <w:rtl/>
        </w:rPr>
        <w:t xml:space="preserve">بازگشت ارز حاصل از صادرات </w:t>
      </w:r>
    </w:p>
    <w:sectPr w:rsidR="002C7FF1" w:rsidRPr="002C7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F1"/>
    <w:rsid w:val="000C016E"/>
    <w:rsid w:val="00225E8E"/>
    <w:rsid w:val="00271CF6"/>
    <w:rsid w:val="00274F3B"/>
    <w:rsid w:val="002C7FF1"/>
    <w:rsid w:val="003D396E"/>
    <w:rsid w:val="004C7AAC"/>
    <w:rsid w:val="0051474C"/>
    <w:rsid w:val="00521922"/>
    <w:rsid w:val="006F270D"/>
    <w:rsid w:val="00937341"/>
    <w:rsid w:val="00A04E86"/>
    <w:rsid w:val="00EA426F"/>
    <w:rsid w:val="00FA114E"/>
    <w:rsid w:val="00FA2BE8"/>
    <w:rsid w:val="00FE07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B2C8"/>
  <w15:chartTrackingRefBased/>
  <w15:docId w15:val="{8A497EFA-F9B6-4047-B3C7-0C6FF1B2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FF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Fereshteh Ahmadi</dc:creator>
  <cp:keywords/>
  <dc:description/>
  <cp:lastModifiedBy>Nahid Dashtdar</cp:lastModifiedBy>
  <cp:revision>10</cp:revision>
  <dcterms:created xsi:type="dcterms:W3CDTF">2024-10-16T05:32:00Z</dcterms:created>
  <dcterms:modified xsi:type="dcterms:W3CDTF">2024-12-04T04:03:00Z</dcterms:modified>
</cp:coreProperties>
</file>